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906" w:rsidRDefault="00510906" w:rsidP="00510906">
      <w:pPr>
        <w:keepNext/>
        <w:tabs>
          <w:tab w:val="left" w:pos="3210"/>
        </w:tabs>
        <w:spacing w:before="120" w:after="120"/>
        <w:rPr>
          <w:b/>
          <w:lang w:val="de-DE"/>
        </w:rPr>
      </w:pPr>
      <w:proofErr w:type="spellStart"/>
      <w:r w:rsidRPr="008550D4">
        <w:rPr>
          <w:b/>
          <w:lang w:val="de-DE"/>
        </w:rPr>
        <w:t>Strategije</w:t>
      </w:r>
      <w:proofErr w:type="spellEnd"/>
      <w:r w:rsidRPr="008550D4">
        <w:rPr>
          <w:b/>
          <w:lang w:val="de-DE"/>
        </w:rPr>
        <w:t xml:space="preserve"> </w:t>
      </w:r>
      <w:proofErr w:type="spellStart"/>
      <w:r w:rsidRPr="008550D4">
        <w:rPr>
          <w:b/>
          <w:lang w:val="de-DE"/>
        </w:rPr>
        <w:t>za</w:t>
      </w:r>
      <w:proofErr w:type="spellEnd"/>
      <w:r w:rsidRPr="008550D4">
        <w:rPr>
          <w:b/>
          <w:lang w:val="de-DE"/>
        </w:rPr>
        <w:t xml:space="preserve"> </w:t>
      </w:r>
      <w:proofErr w:type="spellStart"/>
      <w:r w:rsidRPr="008550D4">
        <w:rPr>
          <w:b/>
          <w:lang w:val="de-DE"/>
        </w:rPr>
        <w:t>kritično</w:t>
      </w:r>
      <w:proofErr w:type="spellEnd"/>
      <w:r w:rsidRPr="008550D4">
        <w:rPr>
          <w:b/>
          <w:lang w:val="de-DE"/>
        </w:rPr>
        <w:t xml:space="preserve"> </w:t>
      </w:r>
      <w:proofErr w:type="spellStart"/>
      <w:r w:rsidRPr="008550D4">
        <w:rPr>
          <w:b/>
          <w:lang w:val="de-DE"/>
        </w:rPr>
        <w:t>branje</w:t>
      </w:r>
      <w:proofErr w:type="spellEnd"/>
    </w:p>
    <w:p w:rsidR="00510906" w:rsidRPr="008550D4" w:rsidRDefault="00510906" w:rsidP="00510906">
      <w:pPr>
        <w:keepNext/>
        <w:tabs>
          <w:tab w:val="left" w:pos="3210"/>
        </w:tabs>
        <w:spacing w:before="120" w:after="120"/>
        <w:rPr>
          <w:b/>
          <w:lang w:val="de-DE"/>
        </w:rPr>
      </w:pPr>
    </w:p>
    <w:p w:rsidR="00510906" w:rsidRDefault="00510906" w:rsidP="00510906">
      <w:pPr>
        <w:tabs>
          <w:tab w:val="left" w:pos="3210"/>
        </w:tabs>
        <w:rPr>
          <w:rStyle w:val="HTML-citat"/>
          <w:i w:val="0"/>
          <w:lang w:val="en"/>
        </w:rPr>
      </w:pPr>
      <w:r w:rsidRPr="00510906">
        <w:rPr>
          <w:b/>
          <w:lang w:val="de-DE"/>
        </w:rPr>
        <w:t xml:space="preserve">Viri: </w:t>
      </w:r>
      <w:r w:rsidRPr="00510906">
        <w:rPr>
          <w:rStyle w:val="HTML-citat"/>
          <w:lang w:val="de-DE"/>
        </w:rPr>
        <w:t xml:space="preserve">Pauk, Walter (1974). </w:t>
      </w:r>
      <w:r w:rsidRPr="00C43072">
        <w:rPr>
          <w:rStyle w:val="HTML-citat"/>
          <w:lang w:val="en"/>
        </w:rPr>
        <w:t>Six-Way Paragraphs - 100 Passages for Developing the Six Essential Categories of Comprehension. Providence, RI: Jamestown Publishers, Inc.</w:t>
      </w:r>
    </w:p>
    <w:p w:rsidR="00510906" w:rsidRPr="00C43072" w:rsidRDefault="00510906" w:rsidP="00510906">
      <w:pPr>
        <w:tabs>
          <w:tab w:val="left" w:pos="3210"/>
        </w:tabs>
        <w:rPr>
          <w:iCs/>
          <w:lang w:val="en"/>
        </w:rPr>
      </w:pPr>
      <w:hyperlink r:id="rId5" w:history="1">
        <w:r w:rsidRPr="00C32B12">
          <w:rPr>
            <w:rStyle w:val="Hiperpovezava"/>
            <w:iCs/>
            <w:lang w:val="en"/>
          </w:rPr>
          <w:t>http://www.salisbury.edu/counseling/new/7_critical_reading_strategies.html</w:t>
        </w:r>
      </w:hyperlink>
      <w:r>
        <w:rPr>
          <w:iCs/>
          <w:lang w:val="en"/>
        </w:rPr>
        <w:t xml:space="preserve"> (7.6. 2017)</w:t>
      </w:r>
    </w:p>
    <w:p w:rsidR="00510906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</w:p>
    <w:p w:rsidR="00510906" w:rsidRPr="00695F8C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  <w:proofErr w:type="spellStart"/>
      <w:r>
        <w:rPr>
          <w:b/>
        </w:rPr>
        <w:t>Namen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orodja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0906" w:rsidRPr="00D36A31" w:rsidTr="0042145C">
        <w:tc>
          <w:tcPr>
            <w:tcW w:w="9071" w:type="dxa"/>
          </w:tcPr>
          <w:p w:rsidR="00510906" w:rsidRPr="007D0825" w:rsidRDefault="00510906" w:rsidP="0042145C">
            <w:pPr>
              <w:tabs>
                <w:tab w:val="left" w:pos="3210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color w:val="333333"/>
                <w:lang w:val="en" w:eastAsia="en-US"/>
              </w:rPr>
              <w:t xml:space="preserve">To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orodje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je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namenjeno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boljšemu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razumevanju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besedila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.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Udeležencem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prav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tako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omogoča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rabo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pridobljenega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znanja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v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novih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okoliščinah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.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Kritičen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pristop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k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branju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temelji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na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presojanju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argumentov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ob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upoštevanju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trditev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,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ki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so v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besedilu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in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dokazov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,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ki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so na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voljo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.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Orodje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lahko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uporabimo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kot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strategijo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zapisovanja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v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razredu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ali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učeči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se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skupnosti</w:t>
            </w:r>
            <w:proofErr w:type="spellEnd"/>
            <w:proofErr w:type="gramStart"/>
            <w:r>
              <w:rPr>
                <w:rFonts w:cs="Arial"/>
                <w:color w:val="333333"/>
                <w:lang w:val="en" w:eastAsia="en-US"/>
              </w:rPr>
              <w:t xml:space="preserve">, 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npr</w:t>
            </w:r>
            <w:proofErr w:type="spellEnd"/>
            <w:proofErr w:type="gramEnd"/>
            <w:r>
              <w:rPr>
                <w:rFonts w:cs="Arial"/>
                <w:color w:val="333333"/>
                <w:lang w:val="en" w:eastAsia="en-US"/>
              </w:rPr>
              <w:t xml:space="preserve">. </w:t>
            </w:r>
            <w:proofErr w:type="gramStart"/>
            <w:r>
              <w:rPr>
                <w:rFonts w:cs="Arial"/>
                <w:color w:val="333333"/>
                <w:lang w:val="en" w:eastAsia="en-US"/>
              </w:rPr>
              <w:t>v</w:t>
            </w:r>
            <w:proofErr w:type="gram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primeru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,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ko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dajemo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povratno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lang w:val="en" w:eastAsia="en-US"/>
              </w:rPr>
              <w:t>informacijo</w:t>
            </w:r>
            <w:proofErr w:type="spellEnd"/>
            <w:r>
              <w:rPr>
                <w:rFonts w:cs="Arial"/>
                <w:color w:val="333333"/>
                <w:lang w:val="en" w:eastAsia="en-US"/>
              </w:rPr>
              <w:t xml:space="preserve">. </w:t>
            </w:r>
          </w:p>
        </w:tc>
      </w:tr>
    </w:tbl>
    <w:p w:rsidR="00510906" w:rsidRPr="00D36A31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  <w:proofErr w:type="spellStart"/>
      <w:r>
        <w:rPr>
          <w:b/>
        </w:rPr>
        <w:t>Gradivo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0906" w:rsidRPr="00D36A31" w:rsidTr="0042145C">
        <w:tc>
          <w:tcPr>
            <w:tcW w:w="9071" w:type="dxa"/>
          </w:tcPr>
          <w:p w:rsidR="00510906" w:rsidRPr="00D36A31" w:rsidRDefault="00510906" w:rsidP="0042145C">
            <w:pPr>
              <w:tabs>
                <w:tab w:val="left" w:pos="3210"/>
              </w:tabs>
              <w:spacing w:before="120" w:after="120"/>
              <w:rPr>
                <w:b/>
              </w:rPr>
            </w:pPr>
            <w:proofErr w:type="spellStart"/>
            <w:r>
              <w:t>Besedilo</w:t>
            </w:r>
            <w:proofErr w:type="spellEnd"/>
            <w:r>
              <w:t>/</w:t>
            </w:r>
            <w:proofErr w:type="spellStart"/>
            <w:r>
              <w:t>besedila</w:t>
            </w:r>
            <w:proofErr w:type="spellEnd"/>
            <w:r>
              <w:t xml:space="preserve">, </w:t>
            </w:r>
            <w:proofErr w:type="spellStart"/>
            <w:r>
              <w:t>ki</w:t>
            </w:r>
            <w:proofErr w:type="spellEnd"/>
            <w:r>
              <w:t xml:space="preserve"> </w:t>
            </w:r>
            <w:proofErr w:type="spellStart"/>
            <w:r>
              <w:t>jih</w:t>
            </w:r>
            <w:proofErr w:type="spellEnd"/>
            <w:r>
              <w:t xml:space="preserve"> </w:t>
            </w:r>
            <w:proofErr w:type="spellStart"/>
            <w:r>
              <w:t>bodo</w:t>
            </w:r>
            <w:proofErr w:type="spellEnd"/>
            <w:r>
              <w:t xml:space="preserve"> </w:t>
            </w:r>
            <w:proofErr w:type="spellStart"/>
            <w:r>
              <w:t>udeleženci</w:t>
            </w:r>
            <w:proofErr w:type="spellEnd"/>
            <w:r>
              <w:t xml:space="preserve"> </w:t>
            </w:r>
            <w:proofErr w:type="spellStart"/>
            <w:r>
              <w:t>brali</w:t>
            </w:r>
            <w:proofErr w:type="spellEnd"/>
            <w:r>
              <w:t>.</w:t>
            </w:r>
          </w:p>
        </w:tc>
      </w:tr>
    </w:tbl>
    <w:p w:rsidR="00510906" w:rsidRPr="00695F8C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  <w:proofErr w:type="spellStart"/>
      <w:proofErr w:type="gramStart"/>
      <w:r>
        <w:rPr>
          <w:b/>
        </w:rPr>
        <w:t>Čas</w:t>
      </w:r>
      <w:proofErr w:type="spellEnd"/>
      <w:proofErr w:type="gram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0906" w:rsidRPr="00D36A31" w:rsidTr="0042145C">
        <w:tc>
          <w:tcPr>
            <w:tcW w:w="9071" w:type="dxa"/>
          </w:tcPr>
          <w:p w:rsidR="00510906" w:rsidRPr="00D36A31" w:rsidRDefault="00510906" w:rsidP="0042145C">
            <w:pPr>
              <w:tabs>
                <w:tab w:val="left" w:pos="3210"/>
              </w:tabs>
              <w:spacing w:before="120" w:after="120"/>
              <w:rPr>
                <w:b/>
              </w:rPr>
            </w:pPr>
            <w:r>
              <w:rPr>
                <w:b/>
              </w:rPr>
              <w:t>50 min</w:t>
            </w:r>
          </w:p>
        </w:tc>
      </w:tr>
    </w:tbl>
    <w:p w:rsidR="00510906" w:rsidRPr="00695F8C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  <w:proofErr w:type="spellStart"/>
      <w:r>
        <w:rPr>
          <w:b/>
        </w:rPr>
        <w:t>Vloge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0906" w:rsidRPr="00D36A31" w:rsidTr="0042145C">
        <w:tc>
          <w:tcPr>
            <w:tcW w:w="9071" w:type="dxa"/>
          </w:tcPr>
          <w:p w:rsidR="00510906" w:rsidRDefault="00510906" w:rsidP="00510906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</w:pPr>
            <w:r>
              <w:t>Moderator</w:t>
            </w:r>
          </w:p>
          <w:p w:rsidR="00510906" w:rsidRDefault="00510906" w:rsidP="00510906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</w:pPr>
            <w:proofErr w:type="spellStart"/>
            <w:r>
              <w:t>Udeleženci</w:t>
            </w:r>
            <w:proofErr w:type="spellEnd"/>
          </w:p>
          <w:p w:rsidR="00510906" w:rsidRPr="008B3A7B" w:rsidRDefault="00510906" w:rsidP="00510906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before="120" w:after="120"/>
              <w:contextualSpacing/>
              <w:jc w:val="both"/>
              <w:rPr>
                <w:b/>
              </w:rPr>
            </w:pPr>
            <w:proofErr w:type="spellStart"/>
            <w:r>
              <w:t>Učeča</w:t>
            </w:r>
            <w:proofErr w:type="spellEnd"/>
            <w:r>
              <w:t xml:space="preserve"> se </w:t>
            </w:r>
            <w:proofErr w:type="spellStart"/>
            <w:r>
              <w:t>skupnost</w:t>
            </w:r>
            <w:proofErr w:type="spellEnd"/>
          </w:p>
        </w:tc>
      </w:tr>
    </w:tbl>
    <w:p w:rsidR="00510906" w:rsidRPr="00D36A31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  <w:proofErr w:type="spellStart"/>
      <w:r>
        <w:rPr>
          <w:b/>
        </w:rPr>
        <w:t>Proces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0906" w:rsidRPr="00A7249C" w:rsidTr="0042145C">
        <w:tc>
          <w:tcPr>
            <w:tcW w:w="9071" w:type="dxa"/>
          </w:tcPr>
          <w:p w:rsidR="00510906" w:rsidRDefault="00510906" w:rsidP="0042145C">
            <w:pPr>
              <w:tabs>
                <w:tab w:val="left" w:pos="3210"/>
              </w:tabs>
            </w:pPr>
            <w:r>
              <w:t>Steps:</w:t>
            </w:r>
          </w:p>
          <w:p w:rsidR="00510906" w:rsidRP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  <w:rPr>
                <w:lang w:val="de-DE"/>
              </w:rPr>
            </w:pPr>
            <w:r w:rsidRPr="00510906">
              <w:rPr>
                <w:lang w:val="de-DE"/>
              </w:rPr>
              <w:t>Moderator razloži korake in vodi dejavnost.</w:t>
            </w:r>
          </w:p>
          <w:p w:rsidR="00510906" w:rsidRP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  <w:rPr>
                <w:lang w:val="de-DE"/>
              </w:rPr>
            </w:pPr>
            <w:r w:rsidRPr="00510906">
              <w:rPr>
                <w:lang w:val="de-DE"/>
              </w:rPr>
              <w:t>Udleženci si še pred branjem ustvarijo mnenje o besedilu. Preletijo vsebino, strukturo besedila, podnaslove ipd. Besedilo umestijo v zgodovinski, biografski in kulturni kontekst..</w:t>
            </w:r>
          </w:p>
          <w:p w:rsidR="00510906" w:rsidRP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  <w:rPr>
                <w:lang w:val="de-DE"/>
              </w:rPr>
            </w:pPr>
            <w:r w:rsidRPr="00510906">
              <w:rPr>
                <w:lang w:val="de-DE"/>
              </w:rPr>
              <w:t xml:space="preserve">Udeleženci preberijo besedilo in si ob branju zastavljajo vprašanja/jih zapišejo, zato, da bi bolje razumeli vsebino. Poleg tega si označijo dele besedila, ki so jih na kakeršenkoli način izzvali. </w:t>
            </w:r>
          </w:p>
          <w:p w:rsidR="00510906" w:rsidRP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  <w:rPr>
                <w:lang w:val="de-DE"/>
              </w:rPr>
            </w:pPr>
            <w:r w:rsidRPr="00510906">
              <w:rPr>
                <w:lang w:val="de-DE"/>
              </w:rPr>
              <w:t xml:space="preserve">Udeleženci izpišejo pomembne ideje in ključne informacije ter s svojimi besedami zapišejo povzetek. </w:t>
            </w:r>
          </w:p>
          <w:p w:rsid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</w:pPr>
            <w:r w:rsidRPr="00510906">
              <w:rPr>
                <w:lang w:val="de-DE"/>
              </w:rPr>
              <w:t xml:space="preserve">Udeleženci ponovno preberejo svoje zapiske, ključne zamisli in povzetek. </w:t>
            </w:r>
            <w:proofErr w:type="spellStart"/>
            <w:r>
              <w:t>Če</w:t>
            </w:r>
            <w:proofErr w:type="spellEnd"/>
            <w:r>
              <w:t xml:space="preserve"> se </w:t>
            </w:r>
            <w:proofErr w:type="spellStart"/>
            <w:proofErr w:type="gramStart"/>
            <w:r>
              <w:t>jim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zdi</w:t>
            </w:r>
            <w:proofErr w:type="spellEnd"/>
            <w:r>
              <w:t xml:space="preserve"> </w:t>
            </w:r>
            <w:proofErr w:type="spellStart"/>
            <w:r>
              <w:t>potrebno</w:t>
            </w:r>
            <w:proofErr w:type="spellEnd"/>
            <w:r>
              <w:t xml:space="preserve">, </w:t>
            </w:r>
            <w:proofErr w:type="spellStart"/>
            <w:r>
              <w:t>vnesejo</w:t>
            </w:r>
            <w:proofErr w:type="spellEnd"/>
            <w:r>
              <w:t xml:space="preserve"> </w:t>
            </w:r>
            <w:proofErr w:type="spellStart"/>
            <w:r>
              <w:t>popravke</w:t>
            </w:r>
            <w:proofErr w:type="spellEnd"/>
            <w:r>
              <w:t>.</w:t>
            </w:r>
          </w:p>
          <w:p w:rsid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</w:pPr>
            <w:proofErr w:type="spellStart"/>
            <w:r>
              <w:t>Udeleženci</w:t>
            </w:r>
            <w:proofErr w:type="spellEnd"/>
            <w:r>
              <w:t xml:space="preserve"> </w:t>
            </w:r>
            <w:proofErr w:type="spellStart"/>
            <w:r>
              <w:t>izmenjajo</w:t>
            </w:r>
            <w:proofErr w:type="spellEnd"/>
            <w:r>
              <w:t xml:space="preserve"> </w:t>
            </w:r>
            <w:proofErr w:type="spellStart"/>
            <w:r>
              <w:t>ideje</w:t>
            </w:r>
            <w:proofErr w:type="spellEnd"/>
            <w:r>
              <w:t xml:space="preserve"> o </w:t>
            </w:r>
            <w:proofErr w:type="spellStart"/>
            <w:r>
              <w:t>prebranem</w:t>
            </w:r>
            <w:proofErr w:type="spellEnd"/>
            <w:r>
              <w:t xml:space="preserve">, </w:t>
            </w:r>
            <w:proofErr w:type="spellStart"/>
            <w:r>
              <w:t>ob</w:t>
            </w:r>
            <w:proofErr w:type="spellEnd"/>
            <w:r>
              <w:t xml:space="preserve"> tem </w:t>
            </w:r>
            <w:proofErr w:type="spellStart"/>
            <w:r>
              <w:t>izpostavijo</w:t>
            </w:r>
            <w:proofErr w:type="spellEnd"/>
            <w:r>
              <w:t xml:space="preserve"> </w:t>
            </w:r>
            <w:proofErr w:type="spellStart"/>
            <w:r>
              <w:t>vprašanja</w:t>
            </w:r>
            <w:proofErr w:type="spellEnd"/>
            <w:r>
              <w:t xml:space="preserve">, </w:t>
            </w:r>
            <w:proofErr w:type="spellStart"/>
            <w:r>
              <w:t>ki</w:t>
            </w:r>
            <w:proofErr w:type="spellEnd"/>
            <w:r>
              <w:t xml:space="preserve"> </w:t>
            </w:r>
            <w:proofErr w:type="spellStart"/>
            <w:r>
              <w:t>jih</w:t>
            </w:r>
            <w:proofErr w:type="spellEnd"/>
            <w:r>
              <w:t xml:space="preserve"> </w:t>
            </w:r>
            <w:proofErr w:type="spellStart"/>
            <w:r>
              <w:t>imajo</w:t>
            </w:r>
            <w:proofErr w:type="spellEnd"/>
            <w:r>
              <w:t xml:space="preserve"> (</w:t>
            </w:r>
            <w:proofErr w:type="spellStart"/>
            <w:r>
              <w:t>uporabljajo</w:t>
            </w:r>
            <w:proofErr w:type="spellEnd"/>
            <w:r>
              <w:t xml:space="preserve"> </w:t>
            </w:r>
            <w:proofErr w:type="spellStart"/>
            <w:r>
              <w:t>svoje</w:t>
            </w:r>
            <w:proofErr w:type="spellEnd"/>
            <w:r>
              <w:t xml:space="preserve"> </w:t>
            </w:r>
            <w:proofErr w:type="spellStart"/>
            <w:r>
              <w:t>povzetke</w:t>
            </w:r>
            <w:proofErr w:type="spellEnd"/>
            <w:r>
              <w:t>)</w:t>
            </w:r>
            <w:r w:rsidRPr="00E57319">
              <w:t xml:space="preserve">. </w:t>
            </w:r>
          </w:p>
          <w:p w:rsid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</w:pPr>
            <w:r w:rsidRPr="00510906">
              <w:rPr>
                <w:lang w:val="de-DE"/>
              </w:rPr>
              <w:t xml:space="preserve">Vsak posameznik komentira, kar je slišal. Kot kritični bralec, ne sprejmemo vsega. </w:t>
            </w:r>
            <w:proofErr w:type="spellStart"/>
            <w:r w:rsidRPr="00450F5E">
              <w:t>Presodimo</w:t>
            </w:r>
            <w:proofErr w:type="spellEnd"/>
            <w:r w:rsidRPr="00450F5E">
              <w:t xml:space="preserve"> </w:t>
            </w:r>
            <w:proofErr w:type="spellStart"/>
            <w:r w:rsidRPr="00450F5E">
              <w:t>argumente</w:t>
            </w:r>
            <w:proofErr w:type="spellEnd"/>
            <w:r w:rsidRPr="00450F5E">
              <w:t xml:space="preserve">. </w:t>
            </w:r>
            <w:proofErr w:type="spellStart"/>
            <w:r w:rsidRPr="00450F5E">
              <w:t>Vsak</w:t>
            </w:r>
            <w:proofErr w:type="spellEnd"/>
            <w:r w:rsidRPr="00450F5E">
              <w:t xml:space="preserve"> argument </w:t>
            </w:r>
            <w:proofErr w:type="spellStart"/>
            <w:r w:rsidRPr="00450F5E">
              <w:t>ima</w:t>
            </w:r>
            <w:proofErr w:type="spellEnd"/>
            <w:r w:rsidRPr="00450F5E">
              <w:t xml:space="preserve"> </w:t>
            </w:r>
            <w:proofErr w:type="spellStart"/>
            <w:r w:rsidRPr="00450F5E">
              <w:t>dva</w:t>
            </w:r>
            <w:proofErr w:type="spellEnd"/>
            <w:r w:rsidRPr="00450F5E">
              <w:t xml:space="preserve"> </w:t>
            </w:r>
            <w:proofErr w:type="spellStart"/>
            <w:r w:rsidRPr="00450F5E">
              <w:t>dela</w:t>
            </w:r>
            <w:proofErr w:type="spellEnd"/>
            <w:r w:rsidRPr="00450F5E">
              <w:t xml:space="preserve">, </w:t>
            </w:r>
            <w:proofErr w:type="spellStart"/>
            <w:r w:rsidRPr="00450F5E">
              <w:t>trditev</w:t>
            </w:r>
            <w:proofErr w:type="spellEnd"/>
            <w:r w:rsidRPr="00450F5E">
              <w:t xml:space="preserve"> (</w:t>
            </w:r>
            <w:proofErr w:type="spellStart"/>
            <w:r w:rsidRPr="00450F5E">
              <w:t>mnenje</w:t>
            </w:r>
            <w:proofErr w:type="spellEnd"/>
            <w:r w:rsidRPr="00450F5E">
              <w:t xml:space="preserve">, </w:t>
            </w:r>
            <w:proofErr w:type="spellStart"/>
            <w:r w:rsidRPr="00450F5E">
              <w:t>presojo</w:t>
            </w:r>
            <w:proofErr w:type="spellEnd"/>
            <w:r w:rsidRPr="00450F5E">
              <w:t xml:space="preserve">, </w:t>
            </w:r>
            <w:proofErr w:type="spellStart"/>
            <w:r w:rsidRPr="00450F5E">
              <w:t>stališčr</w:t>
            </w:r>
            <w:proofErr w:type="spellEnd"/>
            <w:r w:rsidRPr="00450F5E">
              <w:t xml:space="preserve">, ...) in </w:t>
            </w:r>
            <w:proofErr w:type="spellStart"/>
            <w:r w:rsidRPr="00450F5E">
              <w:t>podporo</w:t>
            </w:r>
            <w:proofErr w:type="spellEnd"/>
            <w:r w:rsidRPr="00450F5E">
              <w:t xml:space="preserve"> </w:t>
            </w:r>
            <w:proofErr w:type="spellStart"/>
            <w:r w:rsidRPr="00450F5E">
              <w:t>argumentom</w:t>
            </w:r>
            <w:proofErr w:type="spellEnd"/>
            <w:r w:rsidRPr="00450F5E">
              <w:t xml:space="preserve"> (</w:t>
            </w:r>
            <w:proofErr w:type="spellStart"/>
            <w:r w:rsidRPr="00450F5E">
              <w:t>razloge</w:t>
            </w:r>
            <w:proofErr w:type="spellEnd"/>
            <w:r w:rsidRPr="00450F5E">
              <w:t xml:space="preserve">, </w:t>
            </w:r>
            <w:proofErr w:type="spellStart"/>
            <w:r w:rsidRPr="00450F5E">
              <w:t>dokaze</w:t>
            </w:r>
            <w:proofErr w:type="spellEnd"/>
            <w:r w:rsidRPr="00450F5E">
              <w:t xml:space="preserve">, ...)  </w:t>
            </w:r>
          </w:p>
          <w:p w:rsidR="00510906" w:rsidRPr="00510906" w:rsidRDefault="00510906" w:rsidP="00510906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/>
              <w:contextualSpacing/>
              <w:jc w:val="both"/>
              <w:rPr>
                <w:lang w:val="de-DE"/>
              </w:rPr>
            </w:pPr>
            <w:r w:rsidRPr="00510906">
              <w:rPr>
                <w:lang w:val="de-DE"/>
              </w:rPr>
              <w:t>Primerjava prebranega besedila z drugimi viri..</w:t>
            </w:r>
          </w:p>
          <w:p w:rsidR="00510906" w:rsidRPr="00450F5E" w:rsidRDefault="00510906" w:rsidP="0042145C">
            <w:pPr>
              <w:pStyle w:val="Odstavekseznama"/>
              <w:tabs>
                <w:tab w:val="left" w:pos="3210"/>
              </w:tabs>
              <w:spacing w:before="120" w:after="120"/>
              <w:rPr>
                <w:b/>
                <w:lang w:val="de-DE"/>
              </w:rPr>
            </w:pPr>
          </w:p>
        </w:tc>
      </w:tr>
    </w:tbl>
    <w:p w:rsidR="00510906" w:rsidRPr="00563DD3" w:rsidRDefault="00510906" w:rsidP="00510906">
      <w:pPr>
        <w:keepNext/>
        <w:tabs>
          <w:tab w:val="left" w:pos="3210"/>
        </w:tabs>
        <w:spacing w:before="120" w:after="120"/>
        <w:rPr>
          <w:b/>
          <w:lang w:val="de-DE"/>
        </w:rPr>
      </w:pPr>
    </w:p>
    <w:p w:rsidR="00510906" w:rsidRPr="00E01043" w:rsidRDefault="00510906" w:rsidP="00510906">
      <w:pPr>
        <w:keepNext/>
        <w:tabs>
          <w:tab w:val="left" w:pos="3210"/>
        </w:tabs>
        <w:spacing w:before="120" w:after="120"/>
        <w:rPr>
          <w:b/>
        </w:rPr>
      </w:pPr>
      <w:proofErr w:type="spellStart"/>
      <w:r>
        <w:rPr>
          <w:b/>
        </w:rPr>
        <w:t>Kako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orodje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uporabiti</w:t>
      </w:r>
      <w:proofErr w:type="spellEnd"/>
      <w:r>
        <w:rPr>
          <w:b/>
        </w:rPr>
        <w:t xml:space="preserve"> v </w:t>
      </w:r>
      <w:proofErr w:type="spellStart"/>
      <w:r>
        <w:rPr>
          <w:b/>
        </w:rPr>
        <w:t>praksi</w:t>
      </w:r>
      <w:proofErr w:type="spellEnd"/>
      <w:r>
        <w:rPr>
          <w:b/>
        </w:rPr>
        <w:t>?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0906" w:rsidRPr="00D36A31" w:rsidTr="0042145C">
        <w:tc>
          <w:tcPr>
            <w:tcW w:w="9071" w:type="dxa"/>
          </w:tcPr>
          <w:p w:rsidR="00510906" w:rsidRPr="00154B57" w:rsidRDefault="00510906" w:rsidP="0042145C">
            <w:pPr>
              <w:tabs>
                <w:tab w:val="left" w:pos="3210"/>
              </w:tabs>
              <w:spacing w:before="120" w:after="120"/>
            </w:pPr>
            <w:r>
              <w:t xml:space="preserve">To </w:t>
            </w:r>
            <w:proofErr w:type="spellStart"/>
            <w:r>
              <w:t>orodje</w:t>
            </w:r>
            <w:proofErr w:type="spellEnd"/>
            <w:r>
              <w:t xml:space="preserve"> </w:t>
            </w:r>
            <w:proofErr w:type="spellStart"/>
            <w:r>
              <w:t>omogoča</w:t>
            </w:r>
            <w:proofErr w:type="spellEnd"/>
            <w:r>
              <w:t xml:space="preserve"> </w:t>
            </w:r>
            <w:proofErr w:type="spellStart"/>
            <w:r>
              <w:t>udeležencem</w:t>
            </w:r>
            <w:proofErr w:type="spellEnd"/>
            <w:r>
              <w:t xml:space="preserve"> v </w:t>
            </w:r>
            <w:proofErr w:type="spellStart"/>
            <w:r>
              <w:t>učeči</w:t>
            </w:r>
            <w:proofErr w:type="spellEnd"/>
            <w:r>
              <w:t xml:space="preserve"> se </w:t>
            </w:r>
            <w:proofErr w:type="spellStart"/>
            <w:r>
              <w:t>skupnosti</w:t>
            </w:r>
            <w:proofErr w:type="spellEnd"/>
            <w:r>
              <w:t xml:space="preserve"> </w:t>
            </w:r>
            <w:proofErr w:type="spellStart"/>
            <w:r>
              <w:t>boljši</w:t>
            </w:r>
            <w:proofErr w:type="spellEnd"/>
            <w:r>
              <w:t xml:space="preserve"> </w:t>
            </w:r>
            <w:proofErr w:type="spellStart"/>
            <w:r>
              <w:t>vpogled</w:t>
            </w:r>
            <w:proofErr w:type="spellEnd"/>
            <w:r>
              <w:t xml:space="preserve"> v </w:t>
            </w:r>
            <w:proofErr w:type="spellStart"/>
            <w:r>
              <w:t>prebrano</w:t>
            </w:r>
            <w:proofErr w:type="spellEnd"/>
            <w:r>
              <w:t xml:space="preserve"> </w:t>
            </w:r>
            <w:proofErr w:type="spellStart"/>
            <w:r>
              <w:t>besedilo</w:t>
            </w:r>
            <w:proofErr w:type="spellEnd"/>
            <w:r>
              <w:t xml:space="preserve">. V </w:t>
            </w:r>
            <w:proofErr w:type="spellStart"/>
            <w:r>
              <w:t>diskusiji</w:t>
            </w:r>
            <w:proofErr w:type="spellEnd"/>
            <w:r>
              <w:t xml:space="preserve"> </w:t>
            </w:r>
            <w:proofErr w:type="spellStart"/>
            <w:r>
              <w:t>prav</w:t>
            </w:r>
            <w:proofErr w:type="spellEnd"/>
            <w:r>
              <w:t xml:space="preserve"> </w:t>
            </w:r>
            <w:proofErr w:type="spellStart"/>
            <w:r>
              <w:t>tako</w:t>
            </w:r>
            <w:proofErr w:type="spellEnd"/>
            <w:r>
              <w:t xml:space="preserve"> </w:t>
            </w:r>
            <w:proofErr w:type="spellStart"/>
            <w:r>
              <w:t>soočijo</w:t>
            </w:r>
            <w:proofErr w:type="spellEnd"/>
            <w:r>
              <w:t xml:space="preserve"> </w:t>
            </w:r>
            <w:proofErr w:type="spellStart"/>
            <w:r>
              <w:t>različna</w:t>
            </w:r>
            <w:proofErr w:type="spellEnd"/>
            <w:r>
              <w:t xml:space="preserve"> </w:t>
            </w:r>
            <w:proofErr w:type="spellStart"/>
            <w:r>
              <w:t>stališča</w:t>
            </w:r>
            <w:proofErr w:type="spellEnd"/>
            <w:r>
              <w:t xml:space="preserve"> in </w:t>
            </w:r>
            <w:proofErr w:type="spellStart"/>
            <w:r>
              <w:t>razumevanje</w:t>
            </w:r>
            <w:proofErr w:type="spellEnd"/>
            <w:r>
              <w:t xml:space="preserve"> </w:t>
            </w:r>
            <w:proofErr w:type="spellStart"/>
            <w:r>
              <w:t>besedila</w:t>
            </w:r>
            <w:proofErr w:type="spellEnd"/>
            <w:r>
              <w:t>.</w:t>
            </w:r>
            <w:r w:rsidRPr="00154B57">
              <w:t xml:space="preserve"> </w:t>
            </w:r>
          </w:p>
        </w:tc>
      </w:tr>
    </w:tbl>
    <w:p w:rsidR="00510906" w:rsidRPr="00E01043" w:rsidRDefault="00510906" w:rsidP="00510906">
      <w:pPr>
        <w:tabs>
          <w:tab w:val="left" w:pos="3210"/>
        </w:tabs>
        <w:spacing w:after="120"/>
        <w:rPr>
          <w:b/>
        </w:r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8445B"/>
    <w:multiLevelType w:val="hybridMultilevel"/>
    <w:tmpl w:val="C56C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8395B"/>
    <w:multiLevelType w:val="hybridMultilevel"/>
    <w:tmpl w:val="F2B82D12"/>
    <w:lvl w:ilvl="0" w:tplc="E79AAD50">
      <w:start w:val="3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06"/>
    <w:rsid w:val="00510906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7EB83-42DA-43F3-87F2-91BE3B3AE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51090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10906"/>
    <w:pPr>
      <w:ind w:left="530" w:hanging="360"/>
    </w:pPr>
  </w:style>
  <w:style w:type="character" w:styleId="Hiperpovezava">
    <w:name w:val="Hyperlink"/>
    <w:basedOn w:val="Privzetapisavaodstavka"/>
    <w:uiPriority w:val="99"/>
    <w:unhideWhenUsed/>
    <w:rsid w:val="00510906"/>
    <w:rPr>
      <w:color w:val="0563C1" w:themeColor="hyperlink"/>
      <w:u w:val="single"/>
    </w:rPr>
  </w:style>
  <w:style w:type="table" w:styleId="Tabelamrea">
    <w:name w:val="Table Grid"/>
    <w:basedOn w:val="Navadnatabela"/>
    <w:rsid w:val="00510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10906"/>
    <w:rPr>
      <w:rFonts w:ascii="Cambria" w:eastAsia="Cambria" w:hAnsi="Cambria" w:cs="Cambria"/>
      <w:lang w:val="en-US"/>
    </w:rPr>
  </w:style>
  <w:style w:type="character" w:styleId="HTML-citat">
    <w:name w:val="HTML Cite"/>
    <w:basedOn w:val="Privzetapisavaodstavka"/>
    <w:uiPriority w:val="99"/>
    <w:semiHidden/>
    <w:unhideWhenUsed/>
    <w:rsid w:val="005109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alisbury.edu/counseling/new/7_critical_reading_strategi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2020-09-15T07:45:00Z</dcterms:created>
  <dcterms:modified xsi:type="dcterms:W3CDTF">2020-09-15T07:46:00Z</dcterms:modified>
</cp:coreProperties>
</file>